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68" w:rsidRPr="000A7D91" w:rsidRDefault="00D25568" w:rsidP="00D2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19CE3105- TRANSPORTATION ENGINEERING </w:t>
      </w:r>
    </w:p>
    <w:p w:rsidR="00D25568" w:rsidRPr="0037197A" w:rsidRDefault="00D25568" w:rsidP="00D25568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2139"/>
        <w:gridCol w:w="3712"/>
        <w:gridCol w:w="1303"/>
      </w:tblGrid>
      <w:tr w:rsidR="00D25568" w:rsidRPr="000458D3" w:rsidTr="00AF4D66">
        <w:trPr>
          <w:trHeight w:val="360"/>
        </w:trPr>
        <w:tc>
          <w:tcPr>
            <w:tcW w:w="1130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57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2008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05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568" w:rsidRPr="000458D3" w:rsidTr="00AF4D66">
        <w:trPr>
          <w:trHeight w:val="360"/>
        </w:trPr>
        <w:tc>
          <w:tcPr>
            <w:tcW w:w="1130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57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8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05" w:type="pct"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D25568" w:rsidRPr="000458D3" w:rsidTr="00AF4D66">
        <w:trPr>
          <w:trHeight w:val="360"/>
        </w:trPr>
        <w:tc>
          <w:tcPr>
            <w:tcW w:w="1130" w:type="pct"/>
            <w:vMerge w:val="restart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57" w:type="pct"/>
            <w:vMerge w:val="restart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08" w:type="pct"/>
            <w:tcBorders>
              <w:bottom w:val="single" w:sz="4" w:space="0" w:color="auto"/>
            </w:tcBorders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25568" w:rsidRPr="000458D3" w:rsidTr="00AF4D66">
        <w:trPr>
          <w:trHeight w:val="360"/>
        </w:trPr>
        <w:tc>
          <w:tcPr>
            <w:tcW w:w="1130" w:type="pct"/>
            <w:vMerge/>
            <w:vAlign w:val="center"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5568" w:rsidRPr="000458D3" w:rsidTr="00AF4D66">
        <w:trPr>
          <w:trHeight w:val="360"/>
        </w:trPr>
        <w:tc>
          <w:tcPr>
            <w:tcW w:w="1130" w:type="pct"/>
            <w:vMerge/>
            <w:vAlign w:val="center"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</w:tcBorders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D25568" w:rsidRPr="000458D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5568" w:rsidRPr="00437683" w:rsidRDefault="00D25568" w:rsidP="00D25568">
      <w:pPr>
        <w:spacing w:after="0"/>
        <w:rPr>
          <w:rFonts w:ascii="Times New Roman" w:hAnsi="Times New Roman" w:cs="Times New Roman"/>
          <w:vanish/>
        </w:rPr>
      </w:pPr>
    </w:p>
    <w:p w:rsidR="00D25568" w:rsidRDefault="00D25568" w:rsidP="00D25568"/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2"/>
        <w:gridCol w:w="718"/>
        <w:gridCol w:w="7151"/>
      </w:tblGrid>
      <w:tr w:rsidR="00D25568" w:rsidRPr="00437683" w:rsidTr="00AF4D66">
        <w:trPr>
          <w:trHeight w:val="2483"/>
          <w:jc w:val="center"/>
        </w:trPr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30" w:type="pct"/>
            <w:gridSpan w:val="2"/>
          </w:tcPr>
          <w:p w:rsidR="00D25568" w:rsidRPr="00FE4F94" w:rsidRDefault="00D25568" w:rsidP="00D2556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demonstrate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importance of transportation engineering along with the basics of highway alignment.</w:t>
            </w:r>
          </w:p>
          <w:p w:rsidR="00D25568" w:rsidRPr="00FE4F94" w:rsidRDefault="00D25568" w:rsidP="00D2556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various highway geometric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elements.</w:t>
            </w:r>
          </w:p>
          <w:p w:rsidR="00D25568" w:rsidRPr="00FE4F94" w:rsidRDefault="00D25568" w:rsidP="00D2556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outline the properties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bitumen and aggregate in pavement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construction.</w:t>
            </w:r>
          </w:p>
          <w:p w:rsidR="00D25568" w:rsidRPr="00FE4F94" w:rsidRDefault="00D25568" w:rsidP="00D2556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 flexible pavements and rigid pavements.</w:t>
            </w:r>
          </w:p>
          <w:p w:rsidR="00D25568" w:rsidRDefault="00D25568" w:rsidP="00D2556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summarize</w:t>
            </w: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methods of construction and maintenance of pavements.</w:t>
            </w:r>
          </w:p>
          <w:p w:rsidR="00D25568" w:rsidRPr="00FE4F94" w:rsidRDefault="00D25568" w:rsidP="00D2556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evaluate methods of traffic surveys and types of traffic control devices.</w:t>
            </w:r>
          </w:p>
        </w:tc>
      </w:tr>
      <w:tr w:rsidR="00D25568" w:rsidRPr="00437683" w:rsidTr="00AF4D66">
        <w:trPr>
          <w:trHeight w:val="427"/>
          <w:jc w:val="center"/>
        </w:trPr>
        <w:tc>
          <w:tcPr>
            <w:tcW w:w="770" w:type="pct"/>
            <w:vMerge w:val="restart"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6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4" w:type="pct"/>
            <w:vAlign w:val="center"/>
          </w:tcPr>
          <w:p w:rsidR="00D25568" w:rsidRPr="00437683" w:rsidRDefault="00D25568" w:rsidP="00AF4D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Outline</w:t>
            </w:r>
            <w:r w:rsidRPr="002229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scope and functions of transportation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along </w:t>
            </w:r>
            <w:r w:rsidRPr="002229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with the concepts of highway alignment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D25568" w:rsidRPr="00437683" w:rsidTr="00AF4D66">
        <w:trPr>
          <w:trHeight w:val="60"/>
          <w:jc w:val="center"/>
        </w:trPr>
        <w:tc>
          <w:tcPr>
            <w:tcW w:w="770" w:type="pct"/>
            <w:vMerge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4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Analyze and relate highway geometric elements such as super elevation,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sight distance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s, horizontal alignment and vertical curves.</w:t>
            </w:r>
          </w:p>
        </w:tc>
      </w:tr>
      <w:tr w:rsidR="00D25568" w:rsidRPr="00437683" w:rsidTr="00AF4D66">
        <w:trPr>
          <w:trHeight w:val="100"/>
          <w:jc w:val="center"/>
        </w:trPr>
        <w:tc>
          <w:tcPr>
            <w:tcW w:w="770" w:type="pct"/>
            <w:vMerge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4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tests on bitumen and aggregate for assessing their properties and judge their suitability as highway construction materials. </w:t>
            </w:r>
          </w:p>
        </w:tc>
      </w:tr>
      <w:tr w:rsidR="00D25568" w:rsidRPr="00437683" w:rsidTr="00AF4D66">
        <w:trPr>
          <w:trHeight w:val="100"/>
          <w:jc w:val="center"/>
        </w:trPr>
        <w:tc>
          <w:tcPr>
            <w:tcW w:w="770" w:type="pct"/>
            <w:vMerge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4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flexible pavements and  rigid pavements</w:t>
            </w:r>
          </w:p>
        </w:tc>
      </w:tr>
      <w:tr w:rsidR="00D25568" w:rsidRPr="00437683" w:rsidTr="00AF4D66">
        <w:trPr>
          <w:trHeight w:val="100"/>
          <w:jc w:val="center"/>
        </w:trPr>
        <w:tc>
          <w:tcPr>
            <w:tcW w:w="770" w:type="pct"/>
            <w:vMerge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4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construction and maintenance procedures of bituminous and cement concrete pavements.</w:t>
            </w:r>
          </w:p>
        </w:tc>
      </w:tr>
      <w:tr w:rsidR="00D25568" w:rsidRPr="00437683" w:rsidTr="00AF4D66">
        <w:trPr>
          <w:trHeight w:val="100"/>
          <w:jc w:val="center"/>
        </w:trPr>
        <w:tc>
          <w:tcPr>
            <w:tcW w:w="770" w:type="pct"/>
            <w:vMerge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4" w:type="pct"/>
            <w:vAlign w:val="center"/>
          </w:tcPr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different types of Traffic studies and understand different types of traffic control devices</w:t>
            </w:r>
          </w:p>
        </w:tc>
      </w:tr>
      <w:tr w:rsidR="00D25568" w:rsidRPr="00437683" w:rsidTr="00AF4D66">
        <w:trPr>
          <w:trHeight w:val="266"/>
          <w:jc w:val="center"/>
        </w:trPr>
        <w:tc>
          <w:tcPr>
            <w:tcW w:w="770" w:type="pct"/>
          </w:tcPr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25568" w:rsidRPr="00437683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25568" w:rsidRPr="00437683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30" w:type="pct"/>
            <w:gridSpan w:val="2"/>
          </w:tcPr>
          <w:p w:rsidR="00D25568" w:rsidRPr="00D23BE1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</w:t>
            </w:r>
          </w:p>
          <w:p w:rsidR="00D25568" w:rsidRPr="00437683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ENGINEERING: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 of transportation, Modes of transportation,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haracteristics of road transport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roads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Highway alignment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requirements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Controlling factors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Master plan and its phasing ,  problems on saturation system concept.</w:t>
            </w:r>
          </w:p>
          <w:p w:rsidR="00D25568" w:rsidRPr="00A55418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II</w:t>
            </w:r>
          </w:p>
          <w:p w:rsidR="00D25568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GEOMETRIC DESIGN: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Highway cross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tional elements 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camber, width of pavement,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kerbs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road margins,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formation width, right of way , Sight distance – types, PIEV theory, f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actors affecting sight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istance, design of sight distance 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avement surface characteristics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Horizontal alignment – 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 speed,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elevation, extra widening, Curves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curves, elements of curves,  length of transition curve, 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radient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Vertical curves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Types of summit curves, length of summit curve - problems - Types of valley curves, length of valley curves –problems.</w:t>
            </w:r>
          </w:p>
          <w:p w:rsidR="00D25568" w:rsidRPr="000B71C9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D25568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GHWAY MATERIALS: </w:t>
            </w:r>
            <w:r w:rsidRPr="00DA3215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Aggregates and bitumen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Desirable properties,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tests on aggregate- crushing test, impact test, angularity number test, flakiness index test, elongation index test, specific gravity and water absorption test, Tests on bitumen- specific gravity test, ductility test, softening point test, penetration test, flash and fire point test, types of bitumen, desirable properties of bituminous mix – Marshall method of bituminous mix design</w:t>
            </w:r>
          </w:p>
          <w:p w:rsidR="00D25568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568" w:rsidRPr="00437683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D25568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FLEXIBLE PAVEMENTS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pavements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components and their func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tions, </w:t>
            </w:r>
            <w:r w:rsidRPr="00DD2751"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of flexible and rigid pavements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flexible pavements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factors,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roup index method and IRC method based on CBR value.</w:t>
            </w:r>
          </w:p>
          <w:p w:rsidR="00D25568" w:rsidRPr="00D23BE1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568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RIGID P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AVEMENTS: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75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for rigid pavement and their requirements,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751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rigid pavements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1A5B36">
              <w:rPr>
                <w:rFonts w:ascii="Times New Roman" w:eastAsia="Times New Roman" w:hAnsi="Times New Roman" w:cs="Times New Roman"/>
                <w:sz w:val="24"/>
                <w:szCs w:val="24"/>
              </w:rPr>
              <w:t>estergaard’s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stress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problems, critical combination of stresses, 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ypes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joints – problems on spacing of joints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joint filler materials, joint sealer 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5568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568" w:rsidRPr="00D23BE1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D25568" w:rsidRPr="00BF5363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CONSTRUCTION OF PAVEMENTS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Constr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uction and maintenance of   Bituminous pavements – types of bituminous construction, interface treatment, Bituminous surface dressing </w:t>
            </w:r>
            <w:r w:rsidRPr="00BF5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seal coat, tack coat, prime coat,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built-up spray grout- Premix methods, Bituminous macadam- penetration macadam, bituminous concrete, sheet asphalt, mastic asphalt, Cement concrete pavements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dry lean concrete, paving quality concrete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procedure, tie bars and dowel bars,  methods of construction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F5363">
              <w:rPr>
                <w:rFonts w:ascii="Times New Roman" w:eastAsia="Times New Roman" w:hAnsi="Times New Roman" w:cs="Times New Roman"/>
                <w:sz w:val="24"/>
                <w:szCs w:val="24"/>
              </w:rPr>
              <w:t>ontinuous bay method and alternate bay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5568" w:rsidRPr="000B71C9" w:rsidRDefault="00D25568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Pr="000B7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  <w:p w:rsidR="00D25568" w:rsidRPr="00437683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ENGINEERING: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user and vehicular characteristics, Traffic studies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volume, speed, origin and destination, parking &amp; accident studies (uses, field procedure and presentation of data only),  PCU values, types of traffic signs, road markings,  traffic signals, signal indications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signal face and types of traffic signal systems.</w:t>
            </w:r>
          </w:p>
        </w:tc>
      </w:tr>
    </w:tbl>
    <w:p w:rsidR="00D25568" w:rsidRDefault="00D25568" w:rsidP="00D25568"/>
    <w:p w:rsidR="00D25568" w:rsidRDefault="00D25568" w:rsidP="00D25568">
      <w:pPr>
        <w:spacing w:after="160" w:line="259" w:lineRule="auto"/>
      </w:pPr>
      <w:r>
        <w:br w:type="page"/>
      </w:r>
    </w:p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2"/>
        <w:gridCol w:w="7869"/>
      </w:tblGrid>
      <w:tr w:rsidR="00D25568" w:rsidRPr="00437683" w:rsidTr="00AF4D66">
        <w:trPr>
          <w:trHeight w:val="266"/>
          <w:jc w:val="center"/>
        </w:trPr>
        <w:tc>
          <w:tcPr>
            <w:tcW w:w="770" w:type="pct"/>
          </w:tcPr>
          <w:p w:rsidR="00D25568" w:rsidRDefault="00D255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68" w:rsidRDefault="00D255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68" w:rsidRDefault="00D255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68" w:rsidRDefault="00D255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68" w:rsidRDefault="00D255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68" w:rsidRPr="00437683" w:rsidRDefault="00D255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30" w:type="pct"/>
          </w:tcPr>
          <w:p w:rsidR="00D25568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568" w:rsidRPr="00437683" w:rsidRDefault="00D25568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D25568" w:rsidRPr="00B91FE1" w:rsidRDefault="00D25568" w:rsidP="00D2556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>C.E.GJusto</w:t>
            </w:r>
            <w:proofErr w:type="spellEnd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Veeraraghavulu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Highway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B11">
              <w:rPr>
                <w:rFonts w:ascii="Times New Roman" w:eastAsia="Times New Roman" w:hAnsi="Times New Roman" w:cs="Times New Roman"/>
                <w:sz w:val="24"/>
                <w:szCs w:val="24"/>
              </w:rPr>
              <w:t>Nem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&amp;bros, 10</w:t>
            </w:r>
            <w:r w:rsidRPr="007B6B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D25568" w:rsidRPr="00B91FE1" w:rsidRDefault="00D25568" w:rsidP="00D2556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L.R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Principles and Practice of Highway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publishers, 7</w:t>
            </w:r>
            <w:r w:rsidRPr="005D5A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D25568" w:rsidRPr="00F3408B" w:rsidRDefault="00D25568" w:rsidP="00D2556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C.Venkatramaiah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Transportation Engineering Vol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Universities Press (India) Private Ltd, 1</w:t>
            </w:r>
            <w:r w:rsidRPr="004D47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Pr="00F340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568" w:rsidRPr="00646501" w:rsidRDefault="00D25568" w:rsidP="00AF4D66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25568" w:rsidRPr="00437683" w:rsidRDefault="00D25568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D25568" w:rsidRPr="001F4E9C" w:rsidRDefault="00D25568" w:rsidP="00D2556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F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L.R </w:t>
            </w:r>
            <w:proofErr w:type="spellStart"/>
            <w:r w:rsidRPr="001F4E9C"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 w:rsidRPr="001F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F4E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Traffic engineering and Transport planning, </w:t>
            </w:r>
            <w:proofErr w:type="spellStart"/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Khann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1F4E9C">
              <w:rPr>
                <w:rFonts w:ascii="Times New Roman" w:hAnsi="Times New Roman" w:cs="Times New Roman"/>
                <w:sz w:val="24"/>
                <w:szCs w:val="24"/>
              </w:rPr>
              <w:t xml:space="preserve"> publishers, 9</w:t>
            </w:r>
            <w:r w:rsidRPr="001F4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D25568" w:rsidRPr="001F4E9C" w:rsidRDefault="00D25568" w:rsidP="00D2556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Guidelines for the Design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flexible pavements, IRC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-2001</w:t>
            </w: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568" w:rsidRPr="001F4E9C" w:rsidRDefault="00D25568" w:rsidP="00D2556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Guidelines for the Design of rigid pavements for highways, IRC</w:t>
            </w:r>
            <w:proofErr w:type="gramStart"/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  <w:proofErr w:type="gramEnd"/>
            <w:r w:rsidRPr="001F4E9C">
              <w:rPr>
                <w:rFonts w:ascii="Times New Roman" w:hAnsi="Times New Roman" w:cs="Times New Roman"/>
                <w:sz w:val="24"/>
                <w:szCs w:val="24"/>
              </w:rPr>
              <w:t>-1988.</w:t>
            </w:r>
          </w:p>
          <w:p w:rsidR="00D25568" w:rsidRPr="001F4E9C" w:rsidRDefault="00D25568" w:rsidP="00AF4D66">
            <w:pPr>
              <w:pStyle w:val="ListParagraph"/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5568" w:rsidRDefault="00D25568" w:rsidP="00D25568">
      <w:pPr>
        <w:spacing w:after="0" w:line="240" w:lineRule="auto"/>
        <w:jc w:val="center"/>
      </w:pPr>
    </w:p>
    <w:p w:rsidR="00D25568" w:rsidRDefault="00D25568" w:rsidP="00D25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78"/>
        <w:gridCol w:w="687"/>
        <w:gridCol w:w="687"/>
        <w:gridCol w:w="687"/>
        <w:gridCol w:w="687"/>
        <w:gridCol w:w="687"/>
        <w:gridCol w:w="687"/>
        <w:gridCol w:w="688"/>
        <w:gridCol w:w="688"/>
        <w:gridCol w:w="790"/>
        <w:gridCol w:w="790"/>
        <w:gridCol w:w="790"/>
      </w:tblGrid>
      <w:tr w:rsidR="00D25568" w:rsidTr="00AF4D66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D25568" w:rsidTr="00AF4D6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568" w:rsidTr="00AF4D6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568" w:rsidTr="00AF4D6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568" w:rsidTr="00AF4D6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568" w:rsidTr="00AF4D6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568" w:rsidTr="00AF4D6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568" w:rsidRDefault="00D255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AE"/>
    <w:multiLevelType w:val="hybridMultilevel"/>
    <w:tmpl w:val="17E40FB6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2A2222AE"/>
    <w:multiLevelType w:val="hybridMultilevel"/>
    <w:tmpl w:val="4038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09E3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5568"/>
    <w:rsid w:val="007D52F0"/>
    <w:rsid w:val="00D2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6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556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25568"/>
    <w:rPr>
      <w:rFonts w:ascii="Calibri" w:eastAsia="Calibri" w:hAnsi="Calibri" w:cs="Gautami"/>
      <w:lang w:val="en-US"/>
    </w:rPr>
  </w:style>
  <w:style w:type="paragraph" w:customStyle="1" w:styleId="Default">
    <w:name w:val="Default"/>
    <w:rsid w:val="00D255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2021-10-23T05:57:00Z</dcterms:created>
  <dcterms:modified xsi:type="dcterms:W3CDTF">2021-10-23T05:57:00Z</dcterms:modified>
</cp:coreProperties>
</file>